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5B" w:rsidRDefault="00B16B5B" w:rsidP="00B16B5B">
      <w:pPr>
        <w:rPr>
          <w:b/>
        </w:rPr>
      </w:pPr>
      <w:r>
        <w:rPr>
          <w:b/>
        </w:rPr>
        <w:t>Законспектировать в тетради.</w:t>
      </w:r>
    </w:p>
    <w:p w:rsidR="00B16B5B" w:rsidRPr="00B16B5B" w:rsidRDefault="00B16B5B" w:rsidP="00B16B5B">
      <w:pPr>
        <w:rPr>
          <w:b/>
          <w:sz w:val="28"/>
          <w:szCs w:val="28"/>
        </w:rPr>
      </w:pPr>
      <w:r w:rsidRPr="00B16B5B">
        <w:rPr>
          <w:b/>
          <w:sz w:val="28"/>
          <w:szCs w:val="28"/>
        </w:rPr>
        <w:t xml:space="preserve">Аграрная реформа Столыпина. </w:t>
      </w:r>
    </w:p>
    <w:p w:rsidR="00B16B5B" w:rsidRDefault="00B16B5B" w:rsidP="00B16B5B">
      <w:r>
        <w:t>Когда к власти пришел П. А. Столыпин, жизнь в государстве значительно поменялась. Новый руководитель пытался поднять экономику страны и способствовать ее дальнейшему развитию в целом, поэтому немедля он выпускает ряд реформ, одной из которых была Аграрная.</w:t>
      </w:r>
    </w:p>
    <w:p w:rsidR="00B16B5B" w:rsidRPr="00B16B5B" w:rsidRDefault="00B16B5B" w:rsidP="00B16B5B">
      <w:pPr>
        <w:rPr>
          <w:b/>
        </w:rPr>
      </w:pPr>
      <w:r w:rsidRPr="00B16B5B">
        <w:rPr>
          <w:b/>
        </w:rPr>
        <w:t>Основными целями этой реформы было:</w:t>
      </w:r>
    </w:p>
    <w:p w:rsidR="00B16B5B" w:rsidRDefault="00B16B5B" w:rsidP="00B16B5B">
      <w:r>
        <w:t>• передача надельных земель в собственность крестьян;</w:t>
      </w:r>
    </w:p>
    <w:p w:rsidR="00B16B5B" w:rsidRDefault="00B16B5B" w:rsidP="00B16B5B">
      <w:r>
        <w:t>• постепенное упразднение сельской общины как коллективного собственника земель;</w:t>
      </w:r>
    </w:p>
    <w:p w:rsidR="00B16B5B" w:rsidRDefault="00B16B5B" w:rsidP="00B16B5B">
      <w:r>
        <w:t>• широкое кредитование крестьян;</w:t>
      </w:r>
    </w:p>
    <w:p w:rsidR="00B16B5B" w:rsidRDefault="00B16B5B" w:rsidP="00B16B5B">
      <w:r>
        <w:t>• скупка помещичьих земель для перепродажи крестьянам на льготных условиях;</w:t>
      </w:r>
    </w:p>
    <w:p w:rsidR="00B16B5B" w:rsidRDefault="00B16B5B" w:rsidP="00B16B5B">
      <w:r>
        <w:t>• землеустройство, позволяющее оптимизировать крестьянское хозяйство за счёт ликвидации чересполосицы.</w:t>
      </w:r>
    </w:p>
    <w:p w:rsidR="00B16B5B" w:rsidRDefault="00B16B5B" w:rsidP="00B16B5B">
      <w:r>
        <w:t xml:space="preserve">Как </w:t>
      </w:r>
      <w:proofErr w:type="gramStart"/>
      <w:r>
        <w:t>видим реформа преследовала</w:t>
      </w:r>
      <w:proofErr w:type="gramEnd"/>
      <w:r>
        <w:t xml:space="preserve"> как долгосрочные, так и краткосрочные цели.</w:t>
      </w:r>
    </w:p>
    <w:p w:rsidR="00B16B5B" w:rsidRDefault="00B16B5B" w:rsidP="00B16B5B">
      <w:r>
        <w:t xml:space="preserve">Краткосрочные: </w:t>
      </w:r>
      <w:r>
        <w:t xml:space="preserve">1. </w:t>
      </w:r>
      <w:r>
        <w:t xml:space="preserve">разрешение «аграрного вопроса» как источника массового недовольства (в первую очередь, прекращение аграрных волнений). </w:t>
      </w:r>
      <w:r>
        <w:t xml:space="preserve">2. </w:t>
      </w:r>
      <w:bookmarkStart w:id="0" w:name="_GoBack"/>
      <w:bookmarkEnd w:id="0"/>
      <w:proofErr w:type="gramStart"/>
      <w:r>
        <w:t>Долгосрочные: устойчивое процветание и развитие сельского хозяйства и крестьянства, интеграция крестьянства в рыночную экономику.</w:t>
      </w:r>
      <w:proofErr w:type="gramEnd"/>
    </w:p>
    <w:p w:rsidR="00B16B5B" w:rsidRDefault="00B16B5B" w:rsidP="00B16B5B">
      <w:r>
        <w:t xml:space="preserve">Аграрная реформа Столыпина кратко говорит о том, что документ направлен на усовершенствование крестьянского надельного землепользования и мало затрагивала частное землевладение. Она проводилась в 47 губерниях Европейской России; не затрагивалось казачье землевладение и землевладение башкир. Идея аграрной реформы возникла в результате революции 1905-1907 гг., когда усилились аграрные волнения, и деятельностью первых трех Государственных Дум. Особого размаха аграрные волнения достигли в 1905 г., правительство едва успевало их подавлять. Столыпин в это время был губернатором Саратовской губернии, где волнения были особенно сильными в связи с неурожаем. В апреле 1906 г. П. А. Столыпин был назначен министром внутренних дел. Правительственный проект о принудительном отчуждении части помещичьих земель не был принят, Дума была распущена, а Столыпин назначен председателем Совета министров. </w:t>
      </w:r>
      <w:proofErr w:type="gramStart"/>
      <w:r>
        <w:t>В связи с тем, что ситуация с аграрным вопросом оставалась неопределенной, Столыпин принял решение принимать все необходимые законоположения, не дожидаясь созыва II Думы. 27 августа вышел указ о продаже крестьянам государственных земель. 14 и 15 октября вышли указы, расширявшие деятельность Крестьянского земельного банка и облегчавшие условия покупки земли крестьянами в кредит.</w:t>
      </w:r>
      <w:proofErr w:type="gramEnd"/>
    </w:p>
    <w:p w:rsidR="00B16B5B" w:rsidRDefault="00B16B5B" w:rsidP="00B16B5B">
      <w:r>
        <w:t>9 ноября 1906 г. выходит главный законодательный акт реформы — указ «О дополнении некоторых постановлений действующего закона, касающихся крестьянского землевладения и землепользования», провозглашающий право крестьян на закрепление в собственность их надельных земель.</w:t>
      </w:r>
    </w:p>
    <w:p w:rsidR="00B16B5B" w:rsidRDefault="00B16B5B" w:rsidP="00B16B5B">
      <w:r>
        <w:t>Благодаря смелому шагу Столыпина, реформа приобрела необратимый характер. II Дума выражала ещё более негативное отношение к любым начинаниям правительства. Она была распущена через 102 дня. Компромисса между Думами и правительством не произошло.</w:t>
      </w:r>
    </w:p>
    <w:p w:rsidR="00B16B5B" w:rsidRDefault="00B16B5B" w:rsidP="00B16B5B">
      <w:r>
        <w:lastRenderedPageBreak/>
        <w:t>III Дума, не отвергая правительственного курса, принимала все правительственные законопроекты чрезвычайно долго. В результате, правительство с 1907 г. отказывается от активной законодательной деятельности в аграрной политике и переходит к расширению деятельности правительственных учреждений, увеличению объёма распределяемых кредитов и субсидий. С 1907 г. заявления крестьян о закреплении в собственность земли удовлетворяются с большими задержками (не хватает персонала землеустроительных комиссий). Поэтому главные усилия правительства были направлены на подготовку персонала (прежде всего землемеров). Но увеличиваются и денежные средства, направляемые на реформу, в виде фондирования Крестьянского поземельного банка, субсидирования мероприятий агрономической помощи, прямых пособий крестьянам.</w:t>
      </w:r>
    </w:p>
    <w:p w:rsidR="00B16B5B" w:rsidRDefault="00B16B5B" w:rsidP="00B16B5B">
      <w:r>
        <w:t>С 1910 года правительственный курс несколько видоизменяется — больше внимание начинает уделяться поддержке кооперативного движения.</w:t>
      </w:r>
    </w:p>
    <w:p w:rsidR="00B16B5B" w:rsidRDefault="00B16B5B" w:rsidP="00B16B5B">
      <w:r>
        <w:t xml:space="preserve">5 сентября 1911 года П. А. Столыпин был убит, премьер-министром стал министр финансов В. Н. </w:t>
      </w:r>
      <w:proofErr w:type="spellStart"/>
      <w:r>
        <w:t>Коковцов</w:t>
      </w:r>
      <w:proofErr w:type="spellEnd"/>
      <w:r>
        <w:t xml:space="preserve">. </w:t>
      </w:r>
      <w:proofErr w:type="spellStart"/>
      <w:r>
        <w:t>Коковцов</w:t>
      </w:r>
      <w:proofErr w:type="spellEnd"/>
      <w:r>
        <w:t xml:space="preserve">, проявлявший меньшую инициативность, чем Столыпин, последовал намеченным курсом, не привнеся в аграрную реформу чего-либо нового. Объём землеустроительных работ по </w:t>
      </w:r>
      <w:proofErr w:type="spellStart"/>
      <w:r>
        <w:t>разверстанию</w:t>
      </w:r>
      <w:proofErr w:type="spellEnd"/>
      <w:r>
        <w:t xml:space="preserve"> земель, количество земли, закрепляемой в собственность крестьян, количество земли, продаваемой крестьянам через Крестьянский банк, объём кредитов крестьянам стабильно росли вплоть до начала Первой мировой войны.</w:t>
      </w:r>
    </w:p>
    <w:p w:rsidR="00B16B5B" w:rsidRDefault="00B16B5B" w:rsidP="00B16B5B">
      <w:r>
        <w:t>В течение 1906-1911 гг. были изданы указы, в результате которых крестьяне имели возможность:</w:t>
      </w:r>
    </w:p>
    <w:p w:rsidR="00B16B5B" w:rsidRDefault="00B16B5B" w:rsidP="00B16B5B">
      <w:r>
        <w:t>• взять надел в собственность;</w:t>
      </w:r>
    </w:p>
    <w:p w:rsidR="00B16B5B" w:rsidRDefault="00B16B5B" w:rsidP="00B16B5B">
      <w:r>
        <w:t>• свободно выйти из общины и выбрать другое место жительства;</w:t>
      </w:r>
    </w:p>
    <w:p w:rsidR="00B16B5B" w:rsidRDefault="00B16B5B" w:rsidP="00B16B5B">
      <w:r>
        <w:t>• переселиться на Урал, чтобы получить землю (около 15 га) и деньги от государства на подъем хозяйства;</w:t>
      </w:r>
    </w:p>
    <w:p w:rsidR="00B16B5B" w:rsidRDefault="00B16B5B" w:rsidP="00B16B5B">
      <w:r>
        <w:t>• переселенцы получали налоговые льготы, освобождались от службы в армии.</w:t>
      </w:r>
    </w:p>
    <w:p w:rsidR="00B16B5B" w:rsidRDefault="00B16B5B" w:rsidP="00B16B5B">
      <w:r>
        <w:t>Это риторический вопрос при оценке деятельности реформаторов, он не имеет однозначного ответа. Каждое поколение будет давать на него свой ответ.</w:t>
      </w:r>
    </w:p>
    <w:p w:rsidR="00B16B5B" w:rsidRDefault="00B16B5B" w:rsidP="00B16B5B">
      <w:r>
        <w:t>Столыпин остановил революцию и начал глубокие реформы. В то же время он пал жертвой покушения, не смог довести свои реформы до конца и не достиг своей главной цели: за 20 мирных лет создать великую Россию.</w:t>
      </w:r>
    </w:p>
    <w:p w:rsidR="00B16B5B" w:rsidRPr="00B16B5B" w:rsidRDefault="00B16B5B" w:rsidP="00B16B5B">
      <w:pPr>
        <w:rPr>
          <w:b/>
        </w:rPr>
      </w:pPr>
      <w:r w:rsidRPr="00B16B5B">
        <w:rPr>
          <w:b/>
        </w:rPr>
        <w:t>За время его правления произошли такие изменения как:</w:t>
      </w:r>
    </w:p>
    <w:p w:rsidR="00B16B5B" w:rsidRDefault="00B16B5B" w:rsidP="00B16B5B">
      <w:r>
        <w:t>1. Развивалось кооперативное движение.</w:t>
      </w:r>
    </w:p>
    <w:p w:rsidR="00B16B5B" w:rsidRDefault="00B16B5B" w:rsidP="00B16B5B">
      <w:r>
        <w:t>2. Увеличилось число зажиточных крестьян.</w:t>
      </w:r>
    </w:p>
    <w:p w:rsidR="00B16B5B" w:rsidRDefault="00B16B5B" w:rsidP="00B16B5B">
      <w:r>
        <w:t>3. По валовому сбору хлеба Россия была на 1 месте в мире.</w:t>
      </w:r>
    </w:p>
    <w:p w:rsidR="00B16B5B" w:rsidRDefault="00B16B5B" w:rsidP="00B16B5B">
      <w:r>
        <w:t>4. В 2,5 раза увеличилось поголовье скота.</w:t>
      </w:r>
    </w:p>
    <w:p w:rsidR="00F36DD1" w:rsidRDefault="00B16B5B" w:rsidP="00B16B5B">
      <w:r>
        <w:t xml:space="preserve">5. На новые земли переселились около 2,5 </w:t>
      </w:r>
      <w:proofErr w:type="gramStart"/>
      <w:r>
        <w:t>млн</w:t>
      </w:r>
      <w:proofErr w:type="gramEnd"/>
      <w:r>
        <w:t xml:space="preserve"> человек.</w:t>
      </w:r>
    </w:p>
    <w:sectPr w:rsidR="00F3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4"/>
    <w:rsid w:val="005118B4"/>
    <w:rsid w:val="00B16B5B"/>
    <w:rsid w:val="00C92D97"/>
    <w:rsid w:val="00F3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D97"/>
    <w:rPr>
      <w:b/>
      <w:bCs/>
    </w:rPr>
  </w:style>
  <w:style w:type="character" w:styleId="a4">
    <w:name w:val="Intense Reference"/>
    <w:basedOn w:val="a0"/>
    <w:uiPriority w:val="32"/>
    <w:qFormat/>
    <w:rsid w:val="00C92D9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2020-09-18T15:10:00Z</dcterms:created>
  <dcterms:modified xsi:type="dcterms:W3CDTF">2020-09-18T15:13:00Z</dcterms:modified>
</cp:coreProperties>
</file>